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r>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Pr>
                <w:spacing w:val="1"/>
              </w:rPr>
              <w:t xml:space="preserve"> </w:t>
            </w:r>
            <w:r>
              <w:t>terjadi</w:t>
            </w:r>
            <w:r>
              <w:rPr>
                <w:spacing w:val="1"/>
              </w:rPr>
              <w:t xml:space="preserve"> </w:t>
            </w:r>
            <w:r>
              <w:t>pelanggaran</w:t>
            </w:r>
            <w:r>
              <w:rPr>
                <w:spacing w:val="1"/>
              </w:rPr>
              <w:t xml:space="preserve"> </w:t>
            </w:r>
            <w:r>
              <w:t>yang</w:t>
            </w:r>
            <w:r>
              <w:rPr>
                <w:spacing w:val="1"/>
              </w:rPr>
              <w:t xml:space="preserve"> </w:t>
            </w:r>
            <w:r>
              <w:t>dilakukan oleh Insan LRTJ ataupun</w:t>
            </w:r>
            <w:r>
              <w:rPr>
                <w:spacing w:val="1"/>
              </w:rPr>
              <w:t xml:space="preserve"> </w:t>
            </w:r>
            <w:r>
              <w:t>dilakukan</w:t>
            </w:r>
            <w:r>
              <w:rPr>
                <w:spacing w:val="1"/>
              </w:rPr>
              <w:t xml:space="preserve"> </w:t>
            </w:r>
            <w:r>
              <w:t>oleh</w:t>
            </w:r>
            <w:r>
              <w:rPr>
                <w:spacing w:val="1"/>
              </w:rPr>
              <w:t xml:space="preserve"> </w:t>
            </w:r>
            <w:r>
              <w:t>kami</w:t>
            </w:r>
            <w:r>
              <w:rPr>
                <w:spacing w:val="1"/>
              </w:rPr>
              <w:t xml:space="preserve"> </w:t>
            </w:r>
            <w:r>
              <w:t>yang</w:t>
            </w:r>
            <w:r>
              <w:rPr>
                <w:spacing w:val="1"/>
              </w:rPr>
              <w:t xml:space="preserve"> </w:t>
            </w:r>
            <w:r>
              <w:t>diketahui</w:t>
            </w:r>
            <w:r>
              <w:rPr>
                <w:spacing w:val="1"/>
              </w:rPr>
              <w:t xml:space="preserve"> </w:t>
            </w:r>
            <w:r>
              <w:t>dan/atau</w:t>
            </w:r>
            <w:r>
              <w:rPr>
                <w:spacing w:val="1"/>
              </w:rPr>
              <w:t xml:space="preserve"> </w:t>
            </w:r>
            <w:r>
              <w:t>diduga</w:t>
            </w:r>
            <w:r>
              <w:rPr>
                <w:spacing w:val="1"/>
              </w:rPr>
              <w:t xml:space="preserve"> </w:t>
            </w:r>
            <w:r>
              <w:t>berkaitan</w:t>
            </w:r>
            <w:r>
              <w:rPr>
                <w:spacing w:val="1"/>
              </w:rPr>
              <w:t xml:space="preserve"> </w:t>
            </w:r>
            <w:r>
              <w:t>dengan</w:t>
            </w:r>
            <w:r>
              <w:rPr>
                <w:spacing w:val="-59"/>
              </w:rPr>
              <w:t xml:space="preserve"> </w:t>
            </w:r>
            <w:r>
              <w:t>hubungan kerja antara kami dengan</w:t>
            </w:r>
            <w:r>
              <w:rPr>
                <w:spacing w:val="1"/>
              </w:rPr>
              <w:t xml:space="preserve"> </w:t>
            </w:r>
            <w:r>
              <w:t>LRTJ,</w:t>
            </w:r>
            <w:r>
              <w:rPr>
                <w:spacing w:val="1"/>
              </w:rPr>
              <w:t xml:space="preserve"> </w:t>
            </w:r>
            <w:r>
              <w:t>sebagaimana</w:t>
            </w:r>
            <w:r>
              <w:rPr>
                <w:spacing w:val="1"/>
              </w:rPr>
              <w:t xml:space="preserve"> </w:t>
            </w:r>
            <w:r>
              <w:t>pelanggaran</w:t>
            </w:r>
            <w:r>
              <w:rPr>
                <w:spacing w:val="-59"/>
              </w:rPr>
              <w:t xml:space="preserve"> </w:t>
            </w:r>
            <w:r>
              <w:t>tersebut telah diatur dalam peraturan</w:t>
            </w:r>
            <w:r>
              <w:rPr>
                <w:spacing w:val="1"/>
              </w:rPr>
              <w:t xml:space="preserve"> </w:t>
            </w:r>
            <w:r>
              <w:t>perundang-undangan</w:t>
            </w:r>
            <w:r>
              <w:rPr>
                <w:spacing w:val="1"/>
              </w:rPr>
              <w:t xml:space="preserve"> </w:t>
            </w:r>
            <w:r>
              <w:t>dan</w:t>
            </w:r>
            <w:r>
              <w:rPr>
                <w:spacing w:val="1"/>
              </w:rPr>
              <w:t xml:space="preserve"> </w:t>
            </w:r>
            <w:r>
              <w:t>peraturan</w:t>
            </w:r>
            <w:r>
              <w:rPr>
                <w:spacing w:val="1"/>
              </w:rPr>
              <w:t xml:space="preserve"> </w:t>
            </w:r>
            <w:r>
              <w:t>internal yang berlaku di dalam LRTJ</w:t>
            </w:r>
            <w:r>
              <w:rPr>
                <w:spacing w:val="1"/>
              </w:rPr>
              <w:t xml:space="preserve"> </w:t>
            </w:r>
            <w:r>
              <w:t>serta</w:t>
            </w:r>
            <w:r>
              <w:rPr>
                <w:spacing w:val="1"/>
              </w:rPr>
              <w:t xml:space="preserve"> </w:t>
            </w:r>
            <w:r>
              <w:t>perjanjian/kesepakatan</w:t>
            </w:r>
            <w:r>
              <w:rPr>
                <w:spacing w:val="1"/>
              </w:rPr>
              <w:t xml:space="preserve"> </w:t>
            </w:r>
            <w:r>
              <w:t>yang</w:t>
            </w:r>
            <w:r>
              <w:rPr>
                <w:spacing w:val="-59"/>
              </w:rPr>
              <w:t xml:space="preserve"> </w:t>
            </w:r>
            <w:r>
              <w:t>mengikat antara kami dengan LRTJ,</w:t>
            </w:r>
            <w:r>
              <w:rPr>
                <w:spacing w:val="1"/>
              </w:rPr>
              <w:t xml:space="preserve"> </w:t>
            </w:r>
            <w:r>
              <w:t>maka</w:t>
            </w:r>
            <w:r>
              <w:rPr>
                <w:spacing w:val="1"/>
              </w:rPr>
              <w:t xml:space="preserve"> </w:t>
            </w:r>
            <w:r>
              <w:t>kami</w:t>
            </w:r>
            <w:r>
              <w:rPr>
                <w:spacing w:val="1"/>
              </w:rPr>
              <w:t xml:space="preserve"> </w:t>
            </w:r>
            <w:r>
              <w:t>bersedia</w:t>
            </w:r>
            <w:r>
              <w:rPr>
                <w:spacing w:val="1"/>
              </w:rPr>
              <w:t xml:space="preserve"> </w:t>
            </w:r>
            <w:r>
              <w:t>untuk</w:t>
            </w:r>
            <w:r>
              <w:rPr>
                <w:spacing w:val="1"/>
              </w:rPr>
              <w:t xml:space="preserve"> </w:t>
            </w:r>
            <w:r>
              <w:t>menyerahkan</w:t>
            </w:r>
            <w:r>
              <w:rPr>
                <w:spacing w:val="1"/>
              </w:rPr>
              <w:t xml:space="preserve"> </w:t>
            </w:r>
            <w:r>
              <w:t>seluruh</w:t>
            </w:r>
            <w:r>
              <w:rPr>
                <w:spacing w:val="1"/>
              </w:rPr>
              <w:t xml:space="preserve"> </w:t>
            </w:r>
            <w:r>
              <w:t>data</w:t>
            </w:r>
            <w:r>
              <w:rPr>
                <w:spacing w:val="1"/>
              </w:rPr>
              <w:t xml:space="preserve"> </w:t>
            </w:r>
            <w:r>
              <w:t>dan</w:t>
            </w:r>
            <w:r>
              <w:rPr>
                <w:spacing w:val="1"/>
              </w:rPr>
              <w:t xml:space="preserve"> </w:t>
            </w:r>
            <w:r>
              <w:t>dokumen</w:t>
            </w:r>
            <w:r>
              <w:rPr>
                <w:spacing w:val="1"/>
              </w:rPr>
              <w:t xml:space="preserve"> </w:t>
            </w:r>
            <w:r>
              <w:t>yang</w:t>
            </w:r>
            <w:r>
              <w:rPr>
                <w:spacing w:val="1"/>
              </w:rPr>
              <w:t xml:space="preserve"> </w:t>
            </w:r>
            <w:r>
              <w:t>diduga</w:t>
            </w:r>
            <w:r>
              <w:rPr>
                <w:spacing w:val="1"/>
              </w:rPr>
              <w:t xml:space="preserve"> </w:t>
            </w:r>
            <w:r>
              <w:t>berkaitan</w:t>
            </w:r>
            <w:r>
              <w:rPr>
                <w:spacing w:val="1"/>
              </w:rPr>
              <w:t xml:space="preserve"> </w:t>
            </w:r>
            <w:r>
              <w:t>dengan</w:t>
            </w:r>
            <w:r>
              <w:rPr>
                <w:spacing w:val="1"/>
              </w:rPr>
              <w:t xml:space="preserve"> </w:t>
            </w:r>
            <w:r>
              <w:t>pelanggaran</w:t>
            </w:r>
            <w:r>
              <w:rPr>
                <w:spacing w:val="1"/>
              </w:rPr>
              <w:t xml:space="preserve"> </w:t>
            </w:r>
            <w:r>
              <w:t>tersebut,</w:t>
            </w:r>
            <w:r>
              <w:rPr>
                <w:spacing w:val="1"/>
              </w:rPr>
              <w:t xml:space="preserve"> </w:t>
            </w:r>
            <w:r>
              <w:t>yang</w:t>
            </w:r>
            <w:r>
              <w:rPr>
                <w:spacing w:val="1"/>
              </w:rPr>
              <w:t xml:space="preserve"> </w:t>
            </w:r>
            <w:r>
              <w:t>tersimpan</w:t>
            </w:r>
            <w:r>
              <w:rPr>
                <w:spacing w:val="35"/>
              </w:rPr>
              <w:t xml:space="preserve"> </w:t>
            </w:r>
            <w:r>
              <w:t>baik</w:t>
            </w:r>
            <w:r>
              <w:rPr>
                <w:spacing w:val="37"/>
              </w:rPr>
              <w:t xml:space="preserve"> </w:t>
            </w:r>
            <w:r>
              <w:t>dalam</w:t>
            </w:r>
            <w:r>
              <w:rPr>
                <w:spacing w:val="36"/>
              </w:rPr>
              <w:t xml:space="preserve"> </w:t>
            </w:r>
            <w:r>
              <w:t>peralatan</w:t>
            </w:r>
            <w:r>
              <w:rPr>
                <w:spacing w:val="37"/>
              </w:rPr>
              <w:t xml:space="preserve"> </w:t>
            </w:r>
            <w:r>
              <w:t>kerja</w:t>
            </w:r>
          </w:p>
          <w:p w14:paraId="532321F2" w14:textId="77777777" w:rsidR="00103F9B" w:rsidRDefault="00103F9B" w:rsidP="00CF767E">
            <w:pPr>
              <w:pStyle w:val="TableParagraph"/>
              <w:spacing w:line="252" w:lineRule="exact"/>
              <w:ind w:left="576" w:right="105"/>
            </w:pPr>
            <w:r>
              <w:t>milik perusahaan maupun milik pribadi</w:t>
            </w:r>
            <w:r>
              <w:rPr>
                <w:spacing w:val="-59"/>
              </w:rPr>
              <w:t xml:space="preserve"> </w:t>
            </w:r>
            <w:r>
              <w:t>(termasuk</w:t>
            </w:r>
            <w:r>
              <w:rPr>
                <w:spacing w:val="26"/>
              </w:rPr>
              <w:t xml:space="preserve"> </w:t>
            </w:r>
            <w:r>
              <w:t>namun</w:t>
            </w:r>
            <w:r>
              <w:rPr>
                <w:spacing w:val="26"/>
              </w:rPr>
              <w:t xml:space="preserve"> </w:t>
            </w:r>
            <w:r>
              <w:t>tidak</w:t>
            </w:r>
            <w:r>
              <w:rPr>
                <w:spacing w:val="27"/>
              </w:rPr>
              <w:t xml:space="preserve"> </w:t>
            </w:r>
            <w:r>
              <w:t>terbatas</w:t>
            </w:r>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smartphone) serta bersedia membuka</w:t>
            </w:r>
            <w:r>
              <w:rPr>
                <w:spacing w:val="-59"/>
              </w:rPr>
              <w:t xml:space="preserve"> </w:t>
            </w:r>
            <w:r>
              <w:t>akses</w:t>
            </w:r>
            <w:r>
              <w:rPr>
                <w:spacing w:val="1"/>
              </w:rPr>
              <w:t xml:space="preserve"> </w:t>
            </w:r>
            <w:r>
              <w:t>email</w:t>
            </w:r>
            <w:r>
              <w:rPr>
                <w:spacing w:val="1"/>
              </w:rPr>
              <w:t xml:space="preserve"> </w:t>
            </w:r>
            <w:r>
              <w:t>pribadi</w:t>
            </w:r>
            <w:r>
              <w:rPr>
                <w:spacing w:val="1"/>
              </w:rPr>
              <w:t xml:space="preserve"> </w:t>
            </w:r>
            <w:r>
              <w:t>apabila</w:t>
            </w:r>
            <w:r>
              <w:rPr>
                <w:spacing w:val="1"/>
              </w:rPr>
              <w:t xml:space="preserve"> </w:t>
            </w:r>
            <w:r>
              <w:t>diminta</w:t>
            </w:r>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1A3617C3"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jasa </w:t>
      </w:r>
      <w:r>
        <w:rPr>
          <w:rFonts w:ascii="Arial" w:hAnsi="Arial" w:cs="Arial"/>
          <w:color w:val="000000" w:themeColor="text1"/>
          <w:sz w:val="20"/>
          <w:szCs w:val="20"/>
          <w:lang w:val="sv-SE"/>
        </w:rPr>
        <w:t>pemeliharaan dan perawatan ja</w:t>
      </w:r>
      <w:r w:rsidR="00741768">
        <w:rPr>
          <w:rFonts w:ascii="Arial" w:hAnsi="Arial" w:cs="Arial"/>
          <w:color w:val="000000" w:themeColor="text1"/>
          <w:sz w:val="20"/>
          <w:szCs w:val="20"/>
          <w:lang w:val="sv-SE"/>
        </w:rPr>
        <w:t>lur kereta</w:t>
      </w:r>
      <w:r>
        <w:rPr>
          <w:rFonts w:ascii="Arial" w:hAnsi="Arial" w:cs="Arial"/>
          <w:color w:val="000000" w:themeColor="text1"/>
          <w:sz w:val="20"/>
          <w:szCs w:val="20"/>
          <w:lang w:val="sv-SE"/>
        </w:rPr>
        <w:t xml:space="preserve"> dan/atau pengadaan jasa pemeliharaan dan perawatan jalur kereta di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408D" w14:textId="77777777" w:rsidR="00B7165C" w:rsidRDefault="00B7165C" w:rsidP="008E1953">
      <w:pPr>
        <w:spacing w:after="0" w:line="240" w:lineRule="auto"/>
      </w:pPr>
      <w:r>
        <w:separator/>
      </w:r>
    </w:p>
  </w:endnote>
  <w:endnote w:type="continuationSeparator" w:id="0">
    <w:p w14:paraId="0DF21BD5" w14:textId="77777777" w:rsidR="00B7165C" w:rsidRDefault="00B7165C"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FAB9E" w14:textId="77777777" w:rsidR="00B7165C" w:rsidRDefault="00B7165C" w:rsidP="008E1953">
      <w:pPr>
        <w:spacing w:after="0" w:line="240" w:lineRule="auto"/>
      </w:pPr>
      <w:r>
        <w:separator/>
      </w:r>
    </w:p>
  </w:footnote>
  <w:footnote w:type="continuationSeparator" w:id="0">
    <w:p w14:paraId="5DCAF73B" w14:textId="77777777" w:rsidR="00B7165C" w:rsidRDefault="00B7165C"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qgUA0+0KASwAAAA="/>
  </w:docVars>
  <w:rsids>
    <w:rsidRoot w:val="000505DF"/>
    <w:rsid w:val="000505DF"/>
    <w:rsid w:val="000A155D"/>
    <w:rsid w:val="000C4A96"/>
    <w:rsid w:val="00103F9B"/>
    <w:rsid w:val="00167C11"/>
    <w:rsid w:val="00185984"/>
    <w:rsid w:val="002C0EB4"/>
    <w:rsid w:val="002C4824"/>
    <w:rsid w:val="003257DB"/>
    <w:rsid w:val="00401341"/>
    <w:rsid w:val="00466D35"/>
    <w:rsid w:val="0049179B"/>
    <w:rsid w:val="00494335"/>
    <w:rsid w:val="00510F7B"/>
    <w:rsid w:val="00546564"/>
    <w:rsid w:val="00617717"/>
    <w:rsid w:val="00644239"/>
    <w:rsid w:val="006C04F4"/>
    <w:rsid w:val="00741768"/>
    <w:rsid w:val="00750AB9"/>
    <w:rsid w:val="00767E7B"/>
    <w:rsid w:val="0081761E"/>
    <w:rsid w:val="008E1953"/>
    <w:rsid w:val="009177EA"/>
    <w:rsid w:val="00A234A9"/>
    <w:rsid w:val="00A97383"/>
    <w:rsid w:val="00AC13BC"/>
    <w:rsid w:val="00B4076C"/>
    <w:rsid w:val="00B7165C"/>
    <w:rsid w:val="00BD4519"/>
    <w:rsid w:val="00C52778"/>
    <w:rsid w:val="00C561FC"/>
    <w:rsid w:val="00CF3719"/>
    <w:rsid w:val="00D57F53"/>
    <w:rsid w:val="00E42A4C"/>
    <w:rsid w:val="00EC69C5"/>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5</cp:revision>
  <dcterms:created xsi:type="dcterms:W3CDTF">2019-10-02T04:07:00Z</dcterms:created>
  <dcterms:modified xsi:type="dcterms:W3CDTF">2022-05-11T02:33:00Z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